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1F" w:rsidRDefault="0062561F" w:rsidP="0062561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r w:rsidRPr="0062561F">
        <w:rPr>
          <w:rFonts w:ascii="Times New Roman" w:hAnsi="Times New Roman" w:cs="Times New Roman"/>
          <w:b/>
          <w:bCs/>
          <w:color w:val="FF0000"/>
          <w:sz w:val="32"/>
          <w:szCs w:val="32"/>
        </w:rPr>
        <w:t>АУТИЧНЫЙ РЕБЕНОК В КРУГУ СЕМЬИ</w:t>
      </w:r>
    </w:p>
    <w:p w:rsidR="0062561F" w:rsidRDefault="0062561F" w:rsidP="0062561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(советы родителям)</w:t>
      </w:r>
    </w:p>
    <w:bookmarkEnd w:id="0"/>
    <w:p w:rsidR="0062561F" w:rsidRPr="0062561F" w:rsidRDefault="0062561F" w:rsidP="0062561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5497972" cy="2871865"/>
            <wp:effectExtent l="0" t="0" r="7620" b="5080"/>
            <wp:docPr id="1" name="Рисунок 1" descr="https://reliawire.com/wp-content/uploads/2017/06/Large-Autism-fo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reliawire.com/wp-content/uploads/2017/06/Large-Autism-fotal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967" cy="287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61F" w:rsidRPr="0062561F" w:rsidRDefault="0062561F" w:rsidP="006256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561F" w:rsidRPr="0062561F" w:rsidRDefault="0062561F" w:rsidP="0062561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Отслеживайте стереотипные проявления ребенка, придумывайте, на что похоже эти действия, обыгрывайте их, разворачивайте вокруг них игровой сюжет, обогащайте стереотипы новыми вариантами движений, вокализации, эмоциональных состояний.</w:t>
      </w:r>
    </w:p>
    <w:p w:rsidR="0062561F" w:rsidRPr="0062561F" w:rsidRDefault="0062561F" w:rsidP="0062561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Поддерживайте элементы общения, попытки вступить в контакт, реакции на обращение взрослого.</w:t>
      </w:r>
    </w:p>
    <w:p w:rsidR="0062561F" w:rsidRPr="0062561F" w:rsidRDefault="0062561F" w:rsidP="0062561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Постоянно стимулируйте интерес ребенка к внешнему миру. Заинтересованное выполнение вами режимных моментов и не безразличное отношение к ребенку, стимулирует его активность, будет вызывать у него потребность в контакте.</w:t>
      </w:r>
    </w:p>
    <w:p w:rsidR="0062561F" w:rsidRPr="0062561F" w:rsidRDefault="0062561F" w:rsidP="0062561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Постоянно привлекайте внимание ребенка к своим действиям.</w:t>
      </w:r>
    </w:p>
    <w:p w:rsidR="0062561F" w:rsidRPr="0062561F" w:rsidRDefault="0062561F" w:rsidP="0062561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 xml:space="preserve">Выразительно комментируйте типичные действия ребенка, связанные с такими режимными моментами, как кормление, одевание, купание, засыпание и тому подобное. </w:t>
      </w:r>
    </w:p>
    <w:p w:rsidR="0062561F" w:rsidRPr="0062561F" w:rsidRDefault="0062561F" w:rsidP="006256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Такие ритуалы базируются на повторяющихся ритмах, что вызывает у ребенка чувство преемственности и неизменности, подготовленность к последовательным событиям. Понятно, что необходимо опираться на эти повторения, привнося различные вариации, которые пробуждают у ребенка интерес к определенным действиям.</w:t>
      </w:r>
    </w:p>
    <w:p w:rsidR="0062561F" w:rsidRPr="0062561F" w:rsidRDefault="0062561F" w:rsidP="0062561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lastRenderedPageBreak/>
        <w:t>При тактильном контакте с ребенком говорить ему о своих чувствах, включая даже проявления собственного недовольства его поведением. При этом учитывайте, что аутичный ребенок способен понимать ваши чувства и речи.</w:t>
      </w:r>
    </w:p>
    <w:p w:rsidR="0062561F" w:rsidRPr="0062561F" w:rsidRDefault="0062561F" w:rsidP="0062561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Применяйте (как возможный) метод мобилизации ребенка к игре без всяких требований и инструкций с целью налаживания эмоционально благоприятного, доверительного контакта, даже несмотря на то, что ребенок может не обращать на вас внимание.</w:t>
      </w:r>
    </w:p>
    <w:p w:rsidR="0062561F" w:rsidRPr="0062561F" w:rsidRDefault="0062561F" w:rsidP="0062561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 xml:space="preserve">Когда идете с ребенком, например, по ступенькам, можно произносить соответствующий текст: «вверх (или вниз) по ступенькам идем, топ-топ-топ-топ». </w:t>
      </w:r>
      <w:proofErr w:type="gramStart"/>
      <w:r w:rsidRPr="0062561F">
        <w:rPr>
          <w:rFonts w:ascii="Times New Roman" w:hAnsi="Times New Roman" w:cs="Times New Roman"/>
          <w:sz w:val="32"/>
          <w:szCs w:val="32"/>
        </w:rPr>
        <w:t>Важным здесь является ритмизация текста, которая совпадает по времени с ритмичным движениями тела.</w:t>
      </w:r>
      <w:proofErr w:type="gramEnd"/>
      <w:r w:rsidRPr="0062561F">
        <w:rPr>
          <w:rFonts w:ascii="Times New Roman" w:hAnsi="Times New Roman" w:cs="Times New Roman"/>
          <w:sz w:val="32"/>
          <w:szCs w:val="32"/>
        </w:rPr>
        <w:t xml:space="preserve"> Так, качая ребенка, высказывайте ритмичное раскачивание с помощью песенки или стихотворения.</w:t>
      </w:r>
    </w:p>
    <w:p w:rsidR="0062561F" w:rsidRPr="0062561F" w:rsidRDefault="0062561F" w:rsidP="0062561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Постоянно стимулируйте эмоциональные реакции ребенка на тепло, прохладу, ветер, красочные листья на деревьях, яркое солнце, талый снег, ручьи воды, пение птиц, зеленую траву, цветы; на загрязненные места в природной среде (засорены, с неприятным запахом, грязной водой) и чистые и уютные поляны и тому подобное. При этом многократно учите и поощряйте ребенка использовать соответствующие жесты и телодвижения, вокализации, слова и словосочетания; одобряйте такую ее поведение.</w:t>
      </w:r>
    </w:p>
    <w:p w:rsidR="0062561F" w:rsidRDefault="0062561F" w:rsidP="0062561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Присоединяйтесь к действиям ребенка, а затем постепенно добавляйте многообразие этим действиям, тактично настаивайте на совместных действиях.</w:t>
      </w:r>
    </w:p>
    <w:p w:rsidR="0062561F" w:rsidRPr="0062561F" w:rsidRDefault="0062561F" w:rsidP="0062561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 xml:space="preserve">Будьте внимательны к интересам ребенка. Сделайте его интерес общим для вас обоих: приобщитесь к рассмотрению предмета, который заинтересовал ребенка, продемонстрируйте возможные действия с ним, расскажите о предмете и тому подобное. Используйте любую ситуацию для обнаружения и расширения возможности совместного интереса, например, можно рассматривать и прислушиваться к звучанию музыкальных </w:t>
      </w:r>
      <w:r w:rsidRPr="0062561F">
        <w:rPr>
          <w:rFonts w:ascii="Times New Roman" w:hAnsi="Times New Roman" w:cs="Times New Roman"/>
          <w:sz w:val="32"/>
          <w:szCs w:val="32"/>
        </w:rPr>
        <w:lastRenderedPageBreak/>
        <w:t>инструментов или погремушек, наблюдать за дождем за окном, манипулировать игрушкой, рассматривать книжки, есть вместе.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 xml:space="preserve">При каждой возможности присоединяйтесь к деятельности ребенка и имитируйте его движения и действия. Делайте паузы и наблюдайте: ожидает он продолжения или отвечает тем же действием. 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Постепенно изменяя, модернизируйте действия, предоставляя им определенный смысл, превращая в игровую деятельность. То же касается и имитации любых вербальных проявлений ребенка. Впоследствии это может превращаться в словесные игры (подбор слов на начальный звук, преобразования вокализаций ребенка на слова или песенки и т.д.).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Естественно будет использовать фрагменты социально-коммуникативных игр («ку-ку», «идет коза рогатая ...» и т.д.) с целью демонстрации социального поведения (зрительный контакт, вариативная мимика и интонации, движения тела, уместны жесты). Если ребенок во время игры прерывает зрительный контакт, прекратите играть и восстановите попытки при условии восстановления зрительного контакта.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Важно поощрять детей к подражанию. Такие звукоподражания как, «тук-тук», «бум», «вжик», «</w:t>
      </w:r>
      <w:proofErr w:type="spellStart"/>
      <w:r w:rsidRPr="0062561F">
        <w:rPr>
          <w:rFonts w:ascii="Times New Roman" w:hAnsi="Times New Roman" w:cs="Times New Roman"/>
          <w:sz w:val="32"/>
          <w:szCs w:val="32"/>
        </w:rPr>
        <w:t>кх-кх</w:t>
      </w:r>
      <w:proofErr w:type="spellEnd"/>
      <w:r w:rsidRPr="0062561F">
        <w:rPr>
          <w:rFonts w:ascii="Times New Roman" w:hAnsi="Times New Roman" w:cs="Times New Roman"/>
          <w:sz w:val="32"/>
          <w:szCs w:val="32"/>
        </w:rPr>
        <w:t xml:space="preserve">», и другие можно </w:t>
      </w:r>
      <w:proofErr w:type="gramStart"/>
      <w:r w:rsidRPr="0062561F">
        <w:rPr>
          <w:rFonts w:ascii="Times New Roman" w:hAnsi="Times New Roman" w:cs="Times New Roman"/>
          <w:sz w:val="32"/>
          <w:szCs w:val="32"/>
        </w:rPr>
        <w:t>использовать с целью проиллюстрировать</w:t>
      </w:r>
      <w:proofErr w:type="gramEnd"/>
      <w:r w:rsidRPr="0062561F">
        <w:rPr>
          <w:rFonts w:ascii="Times New Roman" w:hAnsi="Times New Roman" w:cs="Times New Roman"/>
          <w:sz w:val="32"/>
          <w:szCs w:val="32"/>
        </w:rPr>
        <w:t xml:space="preserve"> свои или чьи-либо действия или содержание прочитанного (рассказанного).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С целью научить ребенка комбинировать слова в словосочетание советуем активно использовать реальные объекты и события, фотографии, графические изображения, - всю доступную наглядность, чтобы продемонстрировать и прокомментировать категории субъект-объектного взаимодействия, действия с предметами и их свойства (признаки</w:t>
      </w:r>
      <w:proofErr w:type="gramStart"/>
      <w:r w:rsidRPr="0062561F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Pr="0062561F">
        <w:rPr>
          <w:rFonts w:ascii="Times New Roman" w:hAnsi="Times New Roman" w:cs="Times New Roman"/>
          <w:sz w:val="32"/>
          <w:szCs w:val="32"/>
        </w:rPr>
        <w:t>.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Если ребенок научился подражать хотя бы нескольким звукам, его словарный запас надо пытаться расширить для того, чтобы в будущем эти звуки могли иметь определенное значение. Сначала повторять простейшие звуки, потом их более сложные сочетания. Из отработанных звуков в дальнейшем формируют первые слова.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lastRenderedPageBreak/>
        <w:t>Увиденное во время прогулки, полезно было бы закрепить в другой ситуации, используя фотографии, рисунки или игрушки для иллюстрации. Как обычно, начинаем с предоставления информации в виде комментариев-описаний окружающего, что привлекает внимание ребенка, предоставляя своим высказыванием социально-эмоциональной окраску: «Смотри-ка, собачка бежит», «Посмотри, малыш бежит».</w:t>
      </w:r>
    </w:p>
    <w:p w:rsidR="0062561F" w:rsidRPr="0062561F" w:rsidRDefault="0062561F" w:rsidP="006256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2561F">
        <w:rPr>
          <w:rFonts w:ascii="Times New Roman" w:hAnsi="Times New Roman" w:cs="Times New Roman"/>
          <w:sz w:val="32"/>
          <w:szCs w:val="32"/>
        </w:rPr>
        <w:t>Следует использовать наглядную демонстрацию назначение предметов, а также словесную подсказку. Для переноса навыков в повседневную жизнь для ребенка, который не использует речь с коммуникативной целью, специально создают ситуации, где он могла бы проявить свое понимание. Например, мама говорит: "Давай готовить обед. Принеси то, в чем мы варим суп"; или: "Давай поливать цветы. Чем ты поливал цветы?" др.</w:t>
      </w:r>
    </w:p>
    <w:p w:rsidR="0062561F" w:rsidRPr="0062561F" w:rsidRDefault="0062561F">
      <w:pPr>
        <w:rPr>
          <w:sz w:val="32"/>
          <w:szCs w:val="32"/>
          <w:lang w:val="uk-UA"/>
        </w:rPr>
      </w:pPr>
    </w:p>
    <w:sectPr w:rsidR="0062561F" w:rsidRPr="0062561F" w:rsidSect="00035F65">
      <w:pgSz w:w="11906" w:h="16838"/>
      <w:pgMar w:top="1134" w:right="851" w:bottom="1134" w:left="851" w:header="709" w:footer="709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1D"/>
    <w:multiLevelType w:val="hybridMultilevel"/>
    <w:tmpl w:val="460E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776AB"/>
    <w:multiLevelType w:val="hybridMultilevel"/>
    <w:tmpl w:val="48266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D37E4"/>
    <w:multiLevelType w:val="hybridMultilevel"/>
    <w:tmpl w:val="EA14B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1F"/>
    <w:rsid w:val="00035F65"/>
    <w:rsid w:val="00041E4F"/>
    <w:rsid w:val="00465B1A"/>
    <w:rsid w:val="004E7AFC"/>
    <w:rsid w:val="0062561F"/>
    <w:rsid w:val="009F3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1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561F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3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F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4737</Characters>
  <Application>Microsoft Office Word</Application>
  <DocSecurity>0</DocSecurity>
  <Lines>39</Lines>
  <Paragraphs>11</Paragraphs>
  <ScaleCrop>false</ScaleCrop>
  <Company>Krokoz™ Inc.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Заместитель</cp:lastModifiedBy>
  <cp:revision>2</cp:revision>
  <dcterms:created xsi:type="dcterms:W3CDTF">2019-04-30T09:33:00Z</dcterms:created>
  <dcterms:modified xsi:type="dcterms:W3CDTF">2019-04-30T09:33:00Z</dcterms:modified>
</cp:coreProperties>
</file>